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E48" w:rsidRPr="00F231FB" w:rsidRDefault="00A43E48" w:rsidP="00A43E48">
      <w:pPr>
        <w:tabs>
          <w:tab w:val="left" w:pos="-720"/>
        </w:tabs>
        <w:suppressAutoHyphens/>
        <w:rPr>
          <w:szCs w:val="24"/>
        </w:rPr>
      </w:pPr>
    </w:p>
    <w:p w:rsidR="00A43E48" w:rsidRPr="00F231FB" w:rsidRDefault="00A43E48" w:rsidP="00A43E48">
      <w:pPr>
        <w:tabs>
          <w:tab w:val="left" w:pos="-720"/>
        </w:tabs>
        <w:suppressAutoHyphens/>
        <w:rPr>
          <w:szCs w:val="24"/>
        </w:rPr>
      </w:pPr>
    </w:p>
    <w:p w:rsidR="00A43E48" w:rsidRPr="00F231FB" w:rsidRDefault="00A43E48" w:rsidP="00A43E48">
      <w:pPr>
        <w:tabs>
          <w:tab w:val="left" w:pos="-720"/>
        </w:tabs>
        <w:suppressAutoHyphens/>
        <w:rPr>
          <w:szCs w:val="24"/>
        </w:rPr>
      </w:pPr>
    </w:p>
    <w:p w:rsidR="00A43E48" w:rsidRPr="00F231FB" w:rsidRDefault="00A43E48" w:rsidP="00A43E48">
      <w:pPr>
        <w:tabs>
          <w:tab w:val="left" w:pos="-720"/>
        </w:tabs>
        <w:suppressAutoHyphens/>
        <w:rPr>
          <w:szCs w:val="24"/>
        </w:rPr>
      </w:pPr>
    </w:p>
    <w:p w:rsidR="00A43E48" w:rsidRPr="00F231FB" w:rsidRDefault="00B11286" w:rsidP="00A43E48">
      <w:pPr>
        <w:jc w:val="center"/>
        <w:rPr>
          <w:szCs w:val="24"/>
        </w:rPr>
      </w:pPr>
      <w:r w:rsidRPr="00F231FB">
        <w:rPr>
          <w:szCs w:val="24"/>
        </w:rPr>
        <w:fldChar w:fldCharType="begin"/>
      </w:r>
      <w:r w:rsidR="00A43E48" w:rsidRPr="00F231FB">
        <w:rPr>
          <w:szCs w:val="24"/>
        </w:rPr>
        <w:instrText xml:space="preserve"> SET DATE </w:instrText>
      </w:r>
      <w:r w:rsidRPr="00F231FB">
        <w:rPr>
          <w:szCs w:val="24"/>
        </w:rPr>
        <w:fldChar w:fldCharType="begin"/>
      </w:r>
      <w:r w:rsidR="00A43E48" w:rsidRPr="00F231FB">
        <w:rPr>
          <w:szCs w:val="24"/>
        </w:rPr>
        <w:instrText xml:space="preserve"> DATE \@"MMMM d, yyyy" </w:instrText>
      </w:r>
      <w:r w:rsidRPr="00F231FB">
        <w:rPr>
          <w:szCs w:val="24"/>
        </w:rPr>
        <w:fldChar w:fldCharType="separate"/>
      </w:r>
      <w:r w:rsidR="005071DC">
        <w:rPr>
          <w:noProof/>
          <w:szCs w:val="24"/>
        </w:rPr>
        <w:instrText>December 23, 2015</w:instrText>
      </w:r>
      <w:r w:rsidRPr="00F231FB">
        <w:rPr>
          <w:szCs w:val="24"/>
        </w:rPr>
        <w:fldChar w:fldCharType="end"/>
      </w:r>
      <w:r w:rsidR="00A43E48" w:rsidRPr="00F231FB">
        <w:rPr>
          <w:szCs w:val="24"/>
        </w:rPr>
        <w:instrText xml:space="preserve"> </w:instrText>
      </w:r>
      <w:r w:rsidRPr="00F231FB">
        <w:rPr>
          <w:szCs w:val="24"/>
        </w:rPr>
        <w:fldChar w:fldCharType="separate"/>
      </w:r>
      <w:bookmarkStart w:id="0" w:name="DATE"/>
      <w:r w:rsidR="00A43E48" w:rsidRPr="00F231FB">
        <w:rPr>
          <w:noProof/>
          <w:szCs w:val="24"/>
        </w:rPr>
        <w:t>September 18, 2015</w:t>
      </w:r>
      <w:bookmarkEnd w:id="0"/>
      <w:r w:rsidRPr="00F231FB">
        <w:rPr>
          <w:szCs w:val="24"/>
        </w:rPr>
        <w:fldChar w:fldCharType="end"/>
      </w:r>
    </w:p>
    <w:p w:rsidR="00A43E48" w:rsidRPr="00F231FB" w:rsidRDefault="00A43E48" w:rsidP="00A43E48">
      <w:pPr>
        <w:tabs>
          <w:tab w:val="left" w:pos="-720"/>
        </w:tabs>
        <w:suppressAutoHyphens/>
        <w:rPr>
          <w:szCs w:val="24"/>
        </w:rPr>
      </w:pPr>
    </w:p>
    <w:p w:rsidR="00A43E48" w:rsidRPr="00F231FB" w:rsidRDefault="00A43E48" w:rsidP="00A43E48">
      <w:pPr>
        <w:tabs>
          <w:tab w:val="left" w:pos="-720"/>
        </w:tabs>
        <w:suppressAutoHyphens/>
        <w:rPr>
          <w:szCs w:val="24"/>
        </w:rPr>
      </w:pPr>
    </w:p>
    <w:p w:rsidR="00A43E48" w:rsidRPr="00F231FB" w:rsidRDefault="00A43E48" w:rsidP="00A43E48">
      <w:pPr>
        <w:tabs>
          <w:tab w:val="left" w:pos="-720"/>
        </w:tabs>
        <w:suppressAutoHyphens/>
        <w:rPr>
          <w:szCs w:val="24"/>
        </w:rPr>
      </w:pPr>
    </w:p>
    <w:p w:rsidR="00A43E48" w:rsidRPr="00F231FB" w:rsidRDefault="00A43E48" w:rsidP="00A43E48">
      <w:pPr>
        <w:tabs>
          <w:tab w:val="left" w:pos="-720"/>
        </w:tabs>
        <w:suppressAutoHyphens/>
        <w:rPr>
          <w:szCs w:val="24"/>
        </w:rPr>
      </w:pPr>
    </w:p>
    <w:p w:rsidR="00A43E48" w:rsidRPr="00F231FB" w:rsidRDefault="00A43E48" w:rsidP="00A43E48">
      <w:pPr>
        <w:tabs>
          <w:tab w:val="left" w:pos="-720"/>
        </w:tabs>
        <w:suppressAutoHyphens/>
        <w:rPr>
          <w:szCs w:val="24"/>
        </w:rPr>
      </w:pPr>
    </w:p>
    <w:p w:rsidR="00A43E48" w:rsidRPr="00F231FB" w:rsidRDefault="00A43E48" w:rsidP="00A43E48">
      <w:pPr>
        <w:tabs>
          <w:tab w:val="left" w:pos="-720"/>
        </w:tabs>
        <w:suppressAutoHyphens/>
        <w:rPr>
          <w:szCs w:val="24"/>
        </w:rPr>
      </w:pPr>
    </w:p>
    <w:p w:rsidR="00A43E48" w:rsidRPr="00F231FB" w:rsidRDefault="00A43E48" w:rsidP="00A43E48">
      <w:pPr>
        <w:tabs>
          <w:tab w:val="left" w:pos="-720"/>
        </w:tabs>
        <w:suppressAutoHyphens/>
        <w:rPr>
          <w:b/>
          <w:szCs w:val="24"/>
          <w:u w:val="single"/>
        </w:rPr>
      </w:pPr>
      <w:r w:rsidRPr="00F231FB">
        <w:rPr>
          <w:b/>
          <w:szCs w:val="24"/>
          <w:u w:val="single"/>
        </w:rPr>
        <w:t>Via:Fax #   Only</w:t>
      </w:r>
    </w:p>
    <w:p w:rsidR="00A43E48" w:rsidRPr="00F231FB" w:rsidRDefault="00A43E48" w:rsidP="00A43E48">
      <w:pPr>
        <w:tabs>
          <w:tab w:val="left" w:pos="-720"/>
        </w:tabs>
        <w:suppressAutoHyphens/>
        <w:jc w:val="both"/>
        <w:rPr>
          <w:szCs w:val="24"/>
        </w:rPr>
      </w:pPr>
    </w:p>
    <w:p w:rsidR="00A43E48" w:rsidRPr="00F231FB" w:rsidRDefault="00A43E48" w:rsidP="00A43E48">
      <w:pPr>
        <w:tabs>
          <w:tab w:val="left" w:pos="-720"/>
        </w:tabs>
        <w:suppressAutoHyphens/>
        <w:jc w:val="both"/>
        <w:rPr>
          <w:szCs w:val="24"/>
        </w:rPr>
      </w:pPr>
      <w:r w:rsidRPr="00F231FB">
        <w:rPr>
          <w:szCs w:val="24"/>
        </w:rPr>
        <w:t>Social Security Administration</w:t>
      </w:r>
    </w:p>
    <w:p w:rsidR="00A43E48" w:rsidRPr="00F231FB" w:rsidRDefault="00A43E48" w:rsidP="00A43E48">
      <w:pPr>
        <w:tabs>
          <w:tab w:val="left" w:pos="-720"/>
        </w:tabs>
        <w:suppressAutoHyphens/>
        <w:jc w:val="both"/>
        <w:rPr>
          <w:szCs w:val="24"/>
        </w:rPr>
      </w:pPr>
      <w:r w:rsidRPr="00F231FB">
        <w:rPr>
          <w:szCs w:val="24"/>
        </w:rPr>
        <w:t>Office of Disability Adjudication and Review</w:t>
      </w:r>
    </w:p>
    <w:p w:rsidR="00A43E48" w:rsidRPr="00F231FB" w:rsidRDefault="00A43E48" w:rsidP="00A43E48">
      <w:pPr>
        <w:tabs>
          <w:tab w:val="left" w:pos="-720"/>
        </w:tabs>
        <w:suppressAutoHyphens/>
        <w:jc w:val="both"/>
        <w:rPr>
          <w:szCs w:val="24"/>
        </w:rPr>
      </w:pPr>
    </w:p>
    <w:p w:rsidR="00A43E48" w:rsidRPr="00F231FB" w:rsidRDefault="00A43E48" w:rsidP="00A43E48">
      <w:pPr>
        <w:tabs>
          <w:tab w:val="left" w:pos="-720"/>
        </w:tabs>
        <w:suppressAutoHyphens/>
        <w:jc w:val="both"/>
        <w:rPr>
          <w:szCs w:val="24"/>
        </w:rPr>
      </w:pPr>
    </w:p>
    <w:p w:rsidR="00A43E48" w:rsidRPr="00F231FB" w:rsidRDefault="00A43E48" w:rsidP="00A43E48">
      <w:pPr>
        <w:tabs>
          <w:tab w:val="left" w:pos="-720"/>
        </w:tabs>
        <w:suppressAutoHyphens/>
        <w:jc w:val="both"/>
        <w:rPr>
          <w:b/>
          <w:szCs w:val="24"/>
        </w:rPr>
      </w:pPr>
      <w:r w:rsidRPr="00F231FB">
        <w:rPr>
          <w:szCs w:val="24"/>
        </w:rPr>
        <w:tab/>
      </w:r>
      <w:r w:rsidRPr="00F231FB">
        <w:rPr>
          <w:b/>
          <w:szCs w:val="24"/>
        </w:rPr>
        <w:t>RE:</w:t>
      </w:r>
      <w:r w:rsidRPr="00F231FB">
        <w:rPr>
          <w:b/>
          <w:szCs w:val="24"/>
        </w:rPr>
        <w:tab/>
      </w:r>
    </w:p>
    <w:p w:rsidR="00A43E48" w:rsidRPr="00F231FB" w:rsidRDefault="00A43E48" w:rsidP="00A43E48">
      <w:pPr>
        <w:tabs>
          <w:tab w:val="left" w:pos="-720"/>
        </w:tabs>
        <w:suppressAutoHyphens/>
        <w:jc w:val="both"/>
        <w:rPr>
          <w:b/>
          <w:szCs w:val="24"/>
        </w:rPr>
      </w:pPr>
      <w:r w:rsidRPr="00F231FB">
        <w:rPr>
          <w:b/>
          <w:szCs w:val="24"/>
        </w:rPr>
        <w:tab/>
        <w:t>SS#:</w:t>
      </w:r>
      <w:r w:rsidRPr="00F231FB">
        <w:rPr>
          <w:b/>
          <w:szCs w:val="24"/>
        </w:rPr>
        <w:tab/>
      </w:r>
    </w:p>
    <w:p w:rsidR="00A43E48" w:rsidRPr="00F231FB" w:rsidRDefault="00A43E48" w:rsidP="00A43E48">
      <w:pPr>
        <w:tabs>
          <w:tab w:val="left" w:pos="-720"/>
        </w:tabs>
        <w:suppressAutoHyphens/>
        <w:jc w:val="both"/>
        <w:rPr>
          <w:b/>
          <w:szCs w:val="24"/>
        </w:rPr>
      </w:pPr>
    </w:p>
    <w:p w:rsidR="00A43E48" w:rsidRPr="00F231FB" w:rsidRDefault="00A43E48" w:rsidP="00A43E48">
      <w:pPr>
        <w:tabs>
          <w:tab w:val="left" w:pos="0"/>
        </w:tabs>
        <w:suppressAutoHyphens/>
        <w:jc w:val="both"/>
        <w:rPr>
          <w:szCs w:val="24"/>
        </w:rPr>
      </w:pPr>
      <w:r w:rsidRPr="00F231FB">
        <w:rPr>
          <w:szCs w:val="24"/>
        </w:rPr>
        <w:t>Dear Sir/Madam:</w:t>
      </w:r>
    </w:p>
    <w:p w:rsidR="00A43E48" w:rsidRPr="00F231FB" w:rsidRDefault="00A43E48" w:rsidP="00A43E48">
      <w:pPr>
        <w:tabs>
          <w:tab w:val="left" w:pos="0"/>
        </w:tabs>
        <w:suppressAutoHyphens/>
        <w:jc w:val="both"/>
        <w:rPr>
          <w:szCs w:val="24"/>
        </w:rPr>
      </w:pPr>
    </w:p>
    <w:p w:rsidR="00A43E48" w:rsidRPr="00F231FB" w:rsidRDefault="00A43E48" w:rsidP="00A43E48">
      <w:pPr>
        <w:jc w:val="both"/>
        <w:rPr>
          <w:b/>
          <w:szCs w:val="24"/>
        </w:rPr>
      </w:pPr>
      <w:r w:rsidRPr="00F231FB">
        <w:rPr>
          <w:szCs w:val="24"/>
        </w:rPr>
        <w:t>I have been appointed to represent the above claimant in the proceeding now pending in your office on Order of the Appeals Council, by which the Social Security Administration proposes to redetermine the claimant’s eligibility for benefits that were awarded by previous final decision of an administrative law judge.</w:t>
      </w:r>
      <w:r w:rsidRPr="00F231FB">
        <w:rPr>
          <w:b/>
          <w:szCs w:val="24"/>
        </w:rPr>
        <w:t xml:space="preserve"> I do not believe the matter is presently scheduled for hearing.</w:t>
      </w:r>
    </w:p>
    <w:p w:rsidR="00A43E48" w:rsidRPr="00F231FB" w:rsidRDefault="00A43E48" w:rsidP="00A43E48">
      <w:pPr>
        <w:jc w:val="both"/>
        <w:rPr>
          <w:b/>
          <w:szCs w:val="24"/>
        </w:rPr>
      </w:pPr>
    </w:p>
    <w:p w:rsidR="00A43E48" w:rsidRPr="00F231FB" w:rsidRDefault="00A43E48" w:rsidP="00A43E48">
      <w:pPr>
        <w:jc w:val="both"/>
        <w:rPr>
          <w:szCs w:val="24"/>
        </w:rPr>
      </w:pPr>
      <w:r w:rsidRPr="00F231FB">
        <w:rPr>
          <w:b/>
          <w:szCs w:val="24"/>
        </w:rPr>
        <w:t>I ask that a hearing time and place be set in coordination with my office, in order to avoid conflicts that may arise due to prior commitments to be in court or at another administrative hearing on the new date scheduled for hearing</w:t>
      </w:r>
      <w:r w:rsidRPr="00F231FB">
        <w:rPr>
          <w:szCs w:val="24"/>
        </w:rPr>
        <w:t>. I also ask for a reasonable time to develop the facts and evidence in the claim so that the claimant can have the benefit of effective assistance of counsel.</w:t>
      </w:r>
    </w:p>
    <w:p w:rsidR="00A43E48" w:rsidRPr="00F231FB" w:rsidRDefault="00A43E48" w:rsidP="00A43E48">
      <w:pPr>
        <w:jc w:val="both"/>
        <w:rPr>
          <w:szCs w:val="24"/>
        </w:rPr>
      </w:pPr>
    </w:p>
    <w:p w:rsidR="00A43E48" w:rsidRPr="00F231FB" w:rsidRDefault="00A43E48" w:rsidP="00A43E48">
      <w:pPr>
        <w:jc w:val="both"/>
        <w:rPr>
          <w:szCs w:val="24"/>
        </w:rPr>
      </w:pPr>
      <w:r w:rsidRPr="00F231FB">
        <w:rPr>
          <w:szCs w:val="24"/>
        </w:rPr>
        <w:t xml:space="preserve">I also attach a communication I received from counsel for the plaintiffs in </w:t>
      </w:r>
      <w:r w:rsidRPr="00F231FB">
        <w:rPr>
          <w:szCs w:val="24"/>
          <w:u w:val="single"/>
        </w:rPr>
        <w:t>Martin v. Colvin</w:t>
      </w:r>
      <w:r w:rsidRPr="00F231FB">
        <w:rPr>
          <w:szCs w:val="24"/>
        </w:rPr>
        <w:t xml:space="preserve"> (CIVIL CASE 7:15-46-ART-EBA, Eastern District of Kentucky) that indicates that your office has </w:t>
      </w:r>
      <w:r w:rsidRPr="00F231FB">
        <w:rPr>
          <w:b/>
          <w:szCs w:val="24"/>
        </w:rPr>
        <w:t xml:space="preserve">three way video bridging technology, which will be made available to accommodate representatives so that I can appear in this case by arrangement with the Norfolk ODAR. </w:t>
      </w:r>
      <w:r w:rsidRPr="00F231FB">
        <w:rPr>
          <w:szCs w:val="24"/>
        </w:rPr>
        <w:t>Please contact me so that I may understand what I need to do to make such arrangements.  We have already spoken with judges and staff in Norfolk to advise that we will be making a request for use of their facilities for these hearings.</w:t>
      </w:r>
    </w:p>
    <w:p w:rsidR="00A43E48" w:rsidRPr="00F231FB" w:rsidRDefault="00A43E48" w:rsidP="00A43E48">
      <w:pPr>
        <w:jc w:val="both"/>
        <w:rPr>
          <w:szCs w:val="24"/>
        </w:rPr>
      </w:pPr>
    </w:p>
    <w:p w:rsidR="00A43E48" w:rsidRPr="00A43E48" w:rsidRDefault="00A43E48" w:rsidP="00A43E48">
      <w:pPr>
        <w:jc w:val="both"/>
        <w:rPr>
          <w:b/>
          <w:sz w:val="18"/>
          <w:szCs w:val="18"/>
        </w:rPr>
      </w:pPr>
      <w:bookmarkStart w:id="1" w:name="_GoBack"/>
      <w:bookmarkEnd w:id="1"/>
      <w:r w:rsidRPr="00F231FB">
        <w:rPr>
          <w:b/>
          <w:szCs w:val="24"/>
        </w:rPr>
        <w:br w:type="page"/>
      </w:r>
      <w:r w:rsidRPr="00A43E48">
        <w:rPr>
          <w:b/>
          <w:sz w:val="18"/>
          <w:szCs w:val="18"/>
        </w:rPr>
        <w:lastRenderedPageBreak/>
        <w:t>Office of Disability Adjudication and Review</w:t>
      </w:r>
    </w:p>
    <w:p w:rsidR="00A43E48" w:rsidRPr="00A43E48" w:rsidRDefault="00A43E48" w:rsidP="00A43E48">
      <w:pPr>
        <w:jc w:val="both"/>
        <w:rPr>
          <w:b/>
          <w:sz w:val="18"/>
          <w:szCs w:val="18"/>
        </w:rPr>
      </w:pPr>
      <w:r w:rsidRPr="00A43E48">
        <w:rPr>
          <w:b/>
          <w:sz w:val="18"/>
          <w:szCs w:val="18"/>
        </w:rPr>
        <w:t>Page two</w:t>
      </w:r>
    </w:p>
    <w:p w:rsidR="00A43E48" w:rsidRPr="00F231FB" w:rsidRDefault="00A43E48" w:rsidP="00A43E48">
      <w:pPr>
        <w:jc w:val="both"/>
        <w:rPr>
          <w:b/>
          <w:szCs w:val="24"/>
        </w:rPr>
      </w:pPr>
    </w:p>
    <w:p w:rsidR="00A43E48" w:rsidRPr="00F231FB" w:rsidRDefault="00A43E48" w:rsidP="00A43E48">
      <w:pPr>
        <w:jc w:val="both"/>
        <w:rPr>
          <w:b/>
          <w:szCs w:val="24"/>
        </w:rPr>
      </w:pPr>
    </w:p>
    <w:p w:rsidR="00A43E48" w:rsidRPr="00F231FB" w:rsidRDefault="00A43E48" w:rsidP="00A43E48">
      <w:pPr>
        <w:jc w:val="both"/>
        <w:rPr>
          <w:szCs w:val="24"/>
        </w:rPr>
      </w:pPr>
      <w:r w:rsidRPr="00F231FB">
        <w:rPr>
          <w:szCs w:val="24"/>
        </w:rPr>
        <w:t>An Appointment of Representative Form 1696, duly executed by claimant and counsel, is transmitted herewith. Please note that the fee is being waived in this matter.</w:t>
      </w:r>
    </w:p>
    <w:p w:rsidR="00A43E48" w:rsidRPr="00F231FB" w:rsidRDefault="00A43E48" w:rsidP="00A43E48">
      <w:pPr>
        <w:jc w:val="both"/>
        <w:rPr>
          <w:szCs w:val="24"/>
        </w:rPr>
      </w:pPr>
    </w:p>
    <w:p w:rsidR="00A43E48" w:rsidRPr="00F231FB" w:rsidRDefault="00A43E48" w:rsidP="00A43E48">
      <w:pPr>
        <w:jc w:val="both"/>
        <w:rPr>
          <w:szCs w:val="24"/>
        </w:rPr>
      </w:pPr>
      <w:r w:rsidRPr="00F231FB">
        <w:rPr>
          <w:szCs w:val="24"/>
        </w:rPr>
        <w:t>If I am not available to take your call, please ask to speak to my paralegal,  .</w:t>
      </w:r>
    </w:p>
    <w:p w:rsidR="00A43E48" w:rsidRPr="00F231FB" w:rsidRDefault="00A43E48" w:rsidP="00A43E48">
      <w:pPr>
        <w:jc w:val="both"/>
        <w:rPr>
          <w:szCs w:val="24"/>
        </w:rPr>
      </w:pPr>
    </w:p>
    <w:p w:rsidR="00A43E48" w:rsidRPr="00F231FB" w:rsidRDefault="00A43E48" w:rsidP="00A43E48">
      <w:pPr>
        <w:jc w:val="both"/>
        <w:rPr>
          <w:szCs w:val="24"/>
        </w:rPr>
      </w:pPr>
      <w:r w:rsidRPr="00F231FB">
        <w:rPr>
          <w:szCs w:val="24"/>
        </w:rPr>
        <w:t>Thank you for your consideration of this case.</w:t>
      </w:r>
    </w:p>
    <w:p w:rsidR="00A43E48" w:rsidRPr="00F231FB" w:rsidRDefault="00A43E48" w:rsidP="00A43E48">
      <w:pPr>
        <w:jc w:val="both"/>
        <w:rPr>
          <w:b/>
          <w:szCs w:val="24"/>
        </w:rPr>
      </w:pPr>
    </w:p>
    <w:p w:rsidR="00A43E48" w:rsidRPr="00F231FB" w:rsidRDefault="00A43E48" w:rsidP="00A43E48">
      <w:pPr>
        <w:jc w:val="both"/>
        <w:rPr>
          <w:b/>
          <w:szCs w:val="24"/>
        </w:rPr>
      </w:pPr>
    </w:p>
    <w:p w:rsidR="00A43E48" w:rsidRPr="00F231FB" w:rsidRDefault="00A43E48" w:rsidP="00A43E48">
      <w:pPr>
        <w:jc w:val="both"/>
        <w:rPr>
          <w:szCs w:val="24"/>
        </w:rPr>
      </w:pPr>
      <w:r w:rsidRPr="00F231FB">
        <w:rPr>
          <w:szCs w:val="24"/>
        </w:rPr>
        <w:t>Very truly yours,</w:t>
      </w:r>
    </w:p>
    <w:p w:rsidR="00A43E48" w:rsidRPr="00F231FB" w:rsidRDefault="00A43E48" w:rsidP="00A43E48">
      <w:pPr>
        <w:suppressAutoHyphens/>
        <w:jc w:val="both"/>
        <w:rPr>
          <w:b/>
          <w:iCs/>
          <w:szCs w:val="24"/>
        </w:rPr>
      </w:pPr>
      <w:r w:rsidRPr="00F231FB">
        <w:rPr>
          <w:b/>
          <w:szCs w:val="24"/>
        </w:rPr>
        <w:tab/>
      </w:r>
      <w:r w:rsidRPr="00F231FB">
        <w:rPr>
          <w:b/>
          <w:szCs w:val="24"/>
        </w:rPr>
        <w:tab/>
      </w:r>
      <w:r w:rsidRPr="00F231FB">
        <w:rPr>
          <w:b/>
          <w:szCs w:val="24"/>
        </w:rPr>
        <w:tab/>
      </w:r>
      <w:r w:rsidRPr="00F231FB">
        <w:rPr>
          <w:b/>
          <w:szCs w:val="24"/>
        </w:rPr>
        <w:tab/>
      </w:r>
      <w:r w:rsidRPr="00F231FB">
        <w:rPr>
          <w:b/>
          <w:szCs w:val="24"/>
        </w:rPr>
        <w:tab/>
      </w:r>
      <w:r w:rsidRPr="00F231FB">
        <w:rPr>
          <w:b/>
          <w:szCs w:val="24"/>
        </w:rPr>
        <w:tab/>
      </w:r>
    </w:p>
    <w:p w:rsidR="00A43E48" w:rsidRPr="00F231FB" w:rsidRDefault="00A43E48" w:rsidP="00A43E48">
      <w:pPr>
        <w:suppressAutoHyphens/>
        <w:jc w:val="both"/>
        <w:rPr>
          <w:b/>
          <w:szCs w:val="24"/>
        </w:rPr>
      </w:pPr>
    </w:p>
    <w:p w:rsidR="00A43E48" w:rsidRPr="00F231FB" w:rsidRDefault="00A43E48" w:rsidP="00A43E48">
      <w:pPr>
        <w:suppressAutoHyphens/>
        <w:jc w:val="both"/>
        <w:rPr>
          <w:b/>
          <w:szCs w:val="24"/>
        </w:rPr>
      </w:pPr>
    </w:p>
    <w:p w:rsidR="00A43E48" w:rsidRPr="00F231FB" w:rsidRDefault="00A43E48" w:rsidP="00A43E48">
      <w:pPr>
        <w:tabs>
          <w:tab w:val="left" w:pos="-720"/>
        </w:tabs>
        <w:suppressAutoHyphens/>
        <w:jc w:val="both"/>
        <w:rPr>
          <w:szCs w:val="24"/>
        </w:rPr>
      </w:pPr>
    </w:p>
    <w:p w:rsidR="00A43E48" w:rsidRPr="00F231FB" w:rsidRDefault="00A43E48" w:rsidP="00A43E48">
      <w:pPr>
        <w:suppressAutoHyphens/>
        <w:jc w:val="both"/>
        <w:rPr>
          <w:szCs w:val="24"/>
        </w:rPr>
      </w:pPr>
      <w:r w:rsidRPr="00F231FB">
        <w:rPr>
          <w:szCs w:val="24"/>
        </w:rPr>
        <w:t>Attorney at Law</w:t>
      </w:r>
    </w:p>
    <w:p w:rsidR="00A43E48" w:rsidRPr="00F231FB" w:rsidRDefault="00A43E48" w:rsidP="00A43E48">
      <w:pPr>
        <w:suppressAutoHyphens/>
        <w:jc w:val="both"/>
        <w:rPr>
          <w:szCs w:val="24"/>
        </w:rPr>
      </w:pPr>
    </w:p>
    <w:p w:rsidR="00A43E48" w:rsidRPr="00F231FB" w:rsidRDefault="00A43E48" w:rsidP="00A43E48">
      <w:pPr>
        <w:suppressAutoHyphens/>
        <w:jc w:val="both"/>
        <w:rPr>
          <w:szCs w:val="24"/>
        </w:rPr>
      </w:pPr>
    </w:p>
    <w:p w:rsidR="00A43E48" w:rsidRPr="00A43E48" w:rsidRDefault="00A43E48" w:rsidP="00A43E48">
      <w:pPr>
        <w:suppressAutoHyphens/>
        <w:jc w:val="both"/>
        <w:rPr>
          <w:b/>
          <w:sz w:val="18"/>
          <w:szCs w:val="18"/>
          <w:vertAlign w:val="subscript"/>
        </w:rPr>
      </w:pPr>
      <w:r w:rsidRPr="00A43E48">
        <w:rPr>
          <w:b/>
          <w:sz w:val="18"/>
          <w:szCs w:val="18"/>
          <w:vertAlign w:val="subscript"/>
        </w:rPr>
        <w:t>/</w:t>
      </w:r>
      <w:fldSimple w:instr=" USERINITIALS  \* Lower  \* MERGEFORMAT ">
        <w:r w:rsidRPr="00A43E48">
          <w:rPr>
            <w:b/>
            <w:noProof/>
            <w:sz w:val="18"/>
            <w:szCs w:val="18"/>
            <w:vertAlign w:val="subscript"/>
          </w:rPr>
          <w:t>jg</w:t>
        </w:r>
      </w:fldSimple>
    </w:p>
    <w:p w:rsidR="00A43E48" w:rsidRPr="00A43E48" w:rsidRDefault="00A43E48" w:rsidP="00A43E48">
      <w:pPr>
        <w:suppressAutoHyphens/>
        <w:jc w:val="both"/>
        <w:rPr>
          <w:b/>
          <w:sz w:val="18"/>
          <w:szCs w:val="18"/>
          <w:vertAlign w:val="subscript"/>
        </w:rPr>
      </w:pPr>
      <w:r w:rsidRPr="00A43E48">
        <w:rPr>
          <w:b/>
          <w:sz w:val="18"/>
          <w:szCs w:val="18"/>
          <w:vertAlign w:val="subscript"/>
        </w:rPr>
        <w:t>Enc.</w:t>
      </w:r>
    </w:p>
    <w:p w:rsidR="000C60C1" w:rsidRDefault="000C60C1"/>
    <w:sectPr w:rsidR="000C60C1" w:rsidSect="00B11286">
      <w:pgSz w:w="12240" w:h="15840"/>
      <w:pgMar w:top="1008" w:right="1296" w:bottom="1152"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43E48"/>
    <w:rsid w:val="00000BB6"/>
    <w:rsid w:val="000035EC"/>
    <w:rsid w:val="00021BC7"/>
    <w:rsid w:val="0003129C"/>
    <w:rsid w:val="00040252"/>
    <w:rsid w:val="00053F0C"/>
    <w:rsid w:val="00080515"/>
    <w:rsid w:val="000A360F"/>
    <w:rsid w:val="000C60C1"/>
    <w:rsid w:val="000D2990"/>
    <w:rsid w:val="000D5E07"/>
    <w:rsid w:val="000F7298"/>
    <w:rsid w:val="000F749C"/>
    <w:rsid w:val="001063C9"/>
    <w:rsid w:val="00145863"/>
    <w:rsid w:val="0018110A"/>
    <w:rsid w:val="00181EA8"/>
    <w:rsid w:val="00187BE5"/>
    <w:rsid w:val="00197EA1"/>
    <w:rsid w:val="001A2227"/>
    <w:rsid w:val="001A4999"/>
    <w:rsid w:val="001A54DD"/>
    <w:rsid w:val="001A5671"/>
    <w:rsid w:val="001C74B5"/>
    <w:rsid w:val="001D2D7B"/>
    <w:rsid w:val="001E2B99"/>
    <w:rsid w:val="001E776A"/>
    <w:rsid w:val="001F0390"/>
    <w:rsid w:val="001F5AF2"/>
    <w:rsid w:val="002177E2"/>
    <w:rsid w:val="00217A67"/>
    <w:rsid w:val="00226CE7"/>
    <w:rsid w:val="00260486"/>
    <w:rsid w:val="00275648"/>
    <w:rsid w:val="00275D9F"/>
    <w:rsid w:val="00276A4B"/>
    <w:rsid w:val="00293EC9"/>
    <w:rsid w:val="00296D42"/>
    <w:rsid w:val="002A1417"/>
    <w:rsid w:val="002D51FF"/>
    <w:rsid w:val="002D7CD0"/>
    <w:rsid w:val="002F1118"/>
    <w:rsid w:val="002F341A"/>
    <w:rsid w:val="003214B2"/>
    <w:rsid w:val="00326853"/>
    <w:rsid w:val="003473E9"/>
    <w:rsid w:val="0037343F"/>
    <w:rsid w:val="00380412"/>
    <w:rsid w:val="00391EBA"/>
    <w:rsid w:val="003D0351"/>
    <w:rsid w:val="003F4F43"/>
    <w:rsid w:val="00404C84"/>
    <w:rsid w:val="00407777"/>
    <w:rsid w:val="00430008"/>
    <w:rsid w:val="0044339B"/>
    <w:rsid w:val="00447E10"/>
    <w:rsid w:val="00454E2A"/>
    <w:rsid w:val="00463CF0"/>
    <w:rsid w:val="00467DF9"/>
    <w:rsid w:val="00472CEB"/>
    <w:rsid w:val="004C0E08"/>
    <w:rsid w:val="004C5902"/>
    <w:rsid w:val="004D7413"/>
    <w:rsid w:val="004E33B2"/>
    <w:rsid w:val="004E35BE"/>
    <w:rsid w:val="005038FB"/>
    <w:rsid w:val="00503AAA"/>
    <w:rsid w:val="005071DC"/>
    <w:rsid w:val="00510A04"/>
    <w:rsid w:val="00510A88"/>
    <w:rsid w:val="00510B71"/>
    <w:rsid w:val="0052095A"/>
    <w:rsid w:val="00525C96"/>
    <w:rsid w:val="00537B4B"/>
    <w:rsid w:val="00552417"/>
    <w:rsid w:val="00565EBB"/>
    <w:rsid w:val="005A06CC"/>
    <w:rsid w:val="005B0A9E"/>
    <w:rsid w:val="005C73CB"/>
    <w:rsid w:val="005D2858"/>
    <w:rsid w:val="005E3A06"/>
    <w:rsid w:val="005E61AD"/>
    <w:rsid w:val="00634F28"/>
    <w:rsid w:val="00635D57"/>
    <w:rsid w:val="00645195"/>
    <w:rsid w:val="00651002"/>
    <w:rsid w:val="00664E8A"/>
    <w:rsid w:val="006714DB"/>
    <w:rsid w:val="00672D00"/>
    <w:rsid w:val="00686BBD"/>
    <w:rsid w:val="00693FC7"/>
    <w:rsid w:val="006A0799"/>
    <w:rsid w:val="006B297F"/>
    <w:rsid w:val="006B76B2"/>
    <w:rsid w:val="006D74B3"/>
    <w:rsid w:val="006E0F52"/>
    <w:rsid w:val="006E79D0"/>
    <w:rsid w:val="006F51A7"/>
    <w:rsid w:val="00740F97"/>
    <w:rsid w:val="00752B58"/>
    <w:rsid w:val="00754CF4"/>
    <w:rsid w:val="0076039B"/>
    <w:rsid w:val="007609EA"/>
    <w:rsid w:val="007635C4"/>
    <w:rsid w:val="0076435A"/>
    <w:rsid w:val="00766716"/>
    <w:rsid w:val="00773735"/>
    <w:rsid w:val="007860A1"/>
    <w:rsid w:val="00786C02"/>
    <w:rsid w:val="007A35CA"/>
    <w:rsid w:val="007B0104"/>
    <w:rsid w:val="007B2341"/>
    <w:rsid w:val="007C30AC"/>
    <w:rsid w:val="0080697D"/>
    <w:rsid w:val="00826199"/>
    <w:rsid w:val="00845BAA"/>
    <w:rsid w:val="008658F9"/>
    <w:rsid w:val="0087194F"/>
    <w:rsid w:val="00872B75"/>
    <w:rsid w:val="008748FF"/>
    <w:rsid w:val="00880EAA"/>
    <w:rsid w:val="00892E8C"/>
    <w:rsid w:val="00893E5E"/>
    <w:rsid w:val="008A013C"/>
    <w:rsid w:val="008A4113"/>
    <w:rsid w:val="008B2D24"/>
    <w:rsid w:val="008B6F99"/>
    <w:rsid w:val="008C7E98"/>
    <w:rsid w:val="008D6C25"/>
    <w:rsid w:val="008E632D"/>
    <w:rsid w:val="008F425B"/>
    <w:rsid w:val="008F7E70"/>
    <w:rsid w:val="00905E9B"/>
    <w:rsid w:val="00916AC5"/>
    <w:rsid w:val="0092644E"/>
    <w:rsid w:val="0093161E"/>
    <w:rsid w:val="00934C2C"/>
    <w:rsid w:val="0095460D"/>
    <w:rsid w:val="009562FA"/>
    <w:rsid w:val="00974413"/>
    <w:rsid w:val="009B5458"/>
    <w:rsid w:val="009C2B82"/>
    <w:rsid w:val="009E4DBC"/>
    <w:rsid w:val="009E7B9C"/>
    <w:rsid w:val="009F088B"/>
    <w:rsid w:val="00A20878"/>
    <w:rsid w:val="00A22711"/>
    <w:rsid w:val="00A23A4C"/>
    <w:rsid w:val="00A43E48"/>
    <w:rsid w:val="00A55A07"/>
    <w:rsid w:val="00A66216"/>
    <w:rsid w:val="00A76762"/>
    <w:rsid w:val="00AC65E2"/>
    <w:rsid w:val="00AD0774"/>
    <w:rsid w:val="00AE561E"/>
    <w:rsid w:val="00B06B92"/>
    <w:rsid w:val="00B10B47"/>
    <w:rsid w:val="00B11286"/>
    <w:rsid w:val="00B36728"/>
    <w:rsid w:val="00B625CD"/>
    <w:rsid w:val="00B83F38"/>
    <w:rsid w:val="00B92268"/>
    <w:rsid w:val="00BA7740"/>
    <w:rsid w:val="00BB0E00"/>
    <w:rsid w:val="00BB3BA5"/>
    <w:rsid w:val="00BC5CCE"/>
    <w:rsid w:val="00BD1223"/>
    <w:rsid w:val="00BD52DA"/>
    <w:rsid w:val="00BD53C0"/>
    <w:rsid w:val="00BD708E"/>
    <w:rsid w:val="00BE12BF"/>
    <w:rsid w:val="00BE30CB"/>
    <w:rsid w:val="00BE4ABE"/>
    <w:rsid w:val="00BE4E96"/>
    <w:rsid w:val="00BF1E98"/>
    <w:rsid w:val="00BF55FB"/>
    <w:rsid w:val="00C06642"/>
    <w:rsid w:val="00C1152D"/>
    <w:rsid w:val="00C2179A"/>
    <w:rsid w:val="00C31D07"/>
    <w:rsid w:val="00C37290"/>
    <w:rsid w:val="00C44D57"/>
    <w:rsid w:val="00C5362A"/>
    <w:rsid w:val="00C62BBE"/>
    <w:rsid w:val="00C64AFB"/>
    <w:rsid w:val="00C77D0D"/>
    <w:rsid w:val="00C85F2C"/>
    <w:rsid w:val="00C93E0A"/>
    <w:rsid w:val="00CC419E"/>
    <w:rsid w:val="00CC7062"/>
    <w:rsid w:val="00CD0467"/>
    <w:rsid w:val="00CD719D"/>
    <w:rsid w:val="00CE07C8"/>
    <w:rsid w:val="00CF19C0"/>
    <w:rsid w:val="00CF51CC"/>
    <w:rsid w:val="00D03D35"/>
    <w:rsid w:val="00D32C8D"/>
    <w:rsid w:val="00D34BBE"/>
    <w:rsid w:val="00D36552"/>
    <w:rsid w:val="00D46346"/>
    <w:rsid w:val="00D55172"/>
    <w:rsid w:val="00D83AC8"/>
    <w:rsid w:val="00D91941"/>
    <w:rsid w:val="00DC0464"/>
    <w:rsid w:val="00DC5CBE"/>
    <w:rsid w:val="00DC6080"/>
    <w:rsid w:val="00DD3E99"/>
    <w:rsid w:val="00DD7F4D"/>
    <w:rsid w:val="00E140AB"/>
    <w:rsid w:val="00E4740D"/>
    <w:rsid w:val="00E55B1F"/>
    <w:rsid w:val="00E844FD"/>
    <w:rsid w:val="00E94A75"/>
    <w:rsid w:val="00E94D0D"/>
    <w:rsid w:val="00E95862"/>
    <w:rsid w:val="00EB0977"/>
    <w:rsid w:val="00EB39F6"/>
    <w:rsid w:val="00EB4241"/>
    <w:rsid w:val="00EE19E8"/>
    <w:rsid w:val="00EF1D75"/>
    <w:rsid w:val="00EF4DB1"/>
    <w:rsid w:val="00F03BF8"/>
    <w:rsid w:val="00F04C8D"/>
    <w:rsid w:val="00F05E95"/>
    <w:rsid w:val="00F15F47"/>
    <w:rsid w:val="00F25458"/>
    <w:rsid w:val="00F30E2E"/>
    <w:rsid w:val="00F35E07"/>
    <w:rsid w:val="00F40420"/>
    <w:rsid w:val="00F44BD8"/>
    <w:rsid w:val="00F57528"/>
    <w:rsid w:val="00F77D5F"/>
    <w:rsid w:val="00F86676"/>
    <w:rsid w:val="00F9299A"/>
    <w:rsid w:val="00FA2495"/>
    <w:rsid w:val="00FA49F9"/>
    <w:rsid w:val="00FB30C3"/>
    <w:rsid w:val="00FD2331"/>
    <w:rsid w:val="00FD6068"/>
    <w:rsid w:val="00FF63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E4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E48"/>
    <w:rPr>
      <w:rFonts w:ascii="Tahoma" w:hAnsi="Tahoma" w:cs="Tahoma"/>
      <w:sz w:val="16"/>
      <w:szCs w:val="16"/>
    </w:rPr>
  </w:style>
  <w:style w:type="character" w:customStyle="1" w:styleId="BalloonTextChar">
    <w:name w:val="Balloon Text Char"/>
    <w:basedOn w:val="DefaultParagraphFont"/>
    <w:link w:val="BalloonText"/>
    <w:uiPriority w:val="99"/>
    <w:semiHidden/>
    <w:rsid w:val="00A43E4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E4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E48"/>
    <w:rPr>
      <w:rFonts w:ascii="Tahoma" w:hAnsi="Tahoma" w:cs="Tahoma"/>
      <w:sz w:val="16"/>
      <w:szCs w:val="16"/>
    </w:rPr>
  </w:style>
  <w:style w:type="character" w:customStyle="1" w:styleId="BalloonTextChar">
    <w:name w:val="Balloon Text Char"/>
    <w:basedOn w:val="DefaultParagraphFont"/>
    <w:link w:val="BalloonText"/>
    <w:uiPriority w:val="99"/>
    <w:semiHidden/>
    <w:rsid w:val="00A43E4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1732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Goss</dc:creator>
  <cp:lastModifiedBy>lorief</cp:lastModifiedBy>
  <cp:revision>2</cp:revision>
  <dcterms:created xsi:type="dcterms:W3CDTF">2015-12-23T19:50:00Z</dcterms:created>
  <dcterms:modified xsi:type="dcterms:W3CDTF">2015-12-23T19:50:00Z</dcterms:modified>
</cp:coreProperties>
</file>